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1430" w14:textId="3EDE446E" w:rsidR="00C52F58" w:rsidRPr="00B34C9A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B34C9A">
        <w:rPr>
          <w:rFonts w:ascii="ＭＳ ゴシック" w:eastAsia="ＭＳ ゴシック" w:hAnsi="ＭＳ ゴシック" w:hint="eastAsia"/>
          <w:sz w:val="28"/>
        </w:rPr>
        <w:t>岩手県職員採用</w:t>
      </w:r>
      <w:r w:rsidR="0050727B" w:rsidRPr="00B34C9A">
        <w:rPr>
          <w:rFonts w:ascii="ＭＳ ゴシック" w:eastAsia="ＭＳ ゴシック" w:hAnsi="ＭＳ ゴシック" w:hint="eastAsia"/>
          <w:sz w:val="28"/>
        </w:rPr>
        <w:t>Ⅱ</w:t>
      </w:r>
      <w:r w:rsidRPr="00B34C9A">
        <w:rPr>
          <w:rFonts w:ascii="ＭＳ ゴシック" w:eastAsia="ＭＳ ゴシック" w:hAnsi="ＭＳ ゴシック" w:hint="eastAsia"/>
          <w:sz w:val="28"/>
        </w:rPr>
        <w:t>種試験　専門性確認シート（</w:t>
      </w:r>
      <w:r w:rsidR="00A27BB9">
        <w:rPr>
          <w:rFonts w:ascii="ＭＳ ゴシック" w:eastAsia="ＭＳ ゴシック" w:hAnsi="ＭＳ ゴシック" w:hint="eastAsia"/>
          <w:sz w:val="28"/>
        </w:rPr>
        <w:t>総合土木</w:t>
      </w:r>
      <w:r w:rsidRPr="00B34C9A">
        <w:rPr>
          <w:rFonts w:ascii="ＭＳ ゴシック" w:eastAsia="ＭＳ ゴシック" w:hAnsi="ＭＳ ゴシック" w:hint="eastAsia"/>
          <w:sz w:val="28"/>
        </w:rPr>
        <w:t>）</w:t>
      </w:r>
    </w:p>
    <w:p w14:paraId="70383280" w14:textId="77777777" w:rsidR="00DD5C37" w:rsidRPr="00B34C9A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B34C9A" w14:paraId="6ACEBAA5" w14:textId="77777777" w:rsidTr="00277537">
        <w:tc>
          <w:tcPr>
            <w:tcW w:w="988" w:type="dxa"/>
            <w:shd w:val="clear" w:color="auto" w:fill="E2EFD9" w:themeFill="accent6" w:themeFillTint="33"/>
          </w:tcPr>
          <w:p w14:paraId="36F65A20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23EC60C2" w14:textId="21C96F5D" w:rsidR="00D1106E" w:rsidRPr="00B34C9A" w:rsidRDefault="00A27BB9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総合土木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E48B1DE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05DC5EC1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722BC211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13C0E99C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B34C9A" w14:paraId="7F0E1FCB" w14:textId="77777777" w:rsidTr="006D7510">
        <w:tc>
          <w:tcPr>
            <w:tcW w:w="988" w:type="dxa"/>
            <w:shd w:val="clear" w:color="auto" w:fill="E2EFD9" w:themeFill="accent6" w:themeFillTint="33"/>
            <w:vAlign w:val="center"/>
          </w:tcPr>
          <w:p w14:paraId="17DB35E5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4FAF3FAC" w14:textId="09C70409" w:rsidR="00D1106E" w:rsidRPr="00B34C9A" w:rsidRDefault="006D7510" w:rsidP="006D75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 w:rsidR="00C47C7B"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2253A" w:rsidRPr="00B34C9A">
              <w:rPr>
                <w:rFonts w:ascii="ＭＳ ゴシック" w:eastAsia="ＭＳ ゴシック" w:hAnsi="ＭＳ ゴシック" w:hint="eastAsia"/>
                <w:sz w:val="22"/>
              </w:rPr>
              <w:t>年　月</w:t>
            </w:r>
            <w:r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2253A" w:rsidRPr="00B34C9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12A8D24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  <w:vAlign w:val="center"/>
          </w:tcPr>
          <w:p w14:paraId="38352420" w14:textId="74E44A19" w:rsidR="006D7510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594587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  <w:p w14:paraId="48C5D6BB" w14:textId="63BB56BB" w:rsidR="006D7510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750926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あり（在職中）</w:t>
            </w:r>
          </w:p>
          <w:p w14:paraId="287567E2" w14:textId="513DF078" w:rsidR="00D1106E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240902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あり（過去にあり）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B1F1FB8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  <w:vAlign w:val="center"/>
          </w:tcPr>
          <w:p w14:paraId="3410AEC9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E6B996" w14:textId="77777777" w:rsidR="008A730B" w:rsidRPr="00B34C9A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D6A9FA9" w14:textId="77777777" w:rsidR="0033186E" w:rsidRPr="00B34C9A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B34C9A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B34C9A">
        <w:rPr>
          <w:rFonts w:ascii="ＭＳ ゴシック" w:eastAsia="ＭＳ ゴシック" w:hAnsi="ＭＳ ゴシック" w:hint="eastAsia"/>
        </w:rPr>
        <w:t>研究</w:t>
      </w:r>
      <w:r w:rsidRPr="00B34C9A">
        <w:rPr>
          <w:rFonts w:ascii="ＭＳ ゴシック" w:eastAsia="ＭＳ ゴシック" w:hAnsi="ＭＳ ゴシック" w:hint="eastAsia"/>
        </w:rPr>
        <w:t>論文、職務</w:t>
      </w:r>
      <w:r w:rsidR="009A568C" w:rsidRPr="00B34C9A">
        <w:rPr>
          <w:rFonts w:ascii="ＭＳ ゴシック" w:eastAsia="ＭＳ ゴシック" w:hAnsi="ＭＳ ゴシック" w:hint="eastAsia"/>
        </w:rPr>
        <w:t>等</w:t>
      </w:r>
      <w:r w:rsidRPr="00B34C9A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B34C9A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B34C9A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B34C9A">
        <w:rPr>
          <w:rFonts w:ascii="ＭＳ ゴシック" w:eastAsia="ＭＳ ゴシック" w:hAnsi="ＭＳ ゴシック" w:hint="eastAsia"/>
        </w:rPr>
        <w:t>）</w:t>
      </w:r>
      <w:r w:rsidR="00FD2EAA" w:rsidRPr="00B34C9A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B34C9A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1C3B6C" w:rsidRPr="00B34C9A" w14:paraId="29A766D1" w14:textId="77777777" w:rsidTr="00277537">
        <w:tc>
          <w:tcPr>
            <w:tcW w:w="988" w:type="dxa"/>
            <w:vMerge w:val="restart"/>
            <w:shd w:val="clear" w:color="auto" w:fill="E2EFD9" w:themeFill="accent6" w:themeFillTint="33"/>
            <w:vAlign w:val="center"/>
          </w:tcPr>
          <w:p w14:paraId="3E7BED03" w14:textId="77777777" w:rsidR="001D37D8" w:rsidRPr="00B34C9A" w:rsidRDefault="001D37D8" w:rsidP="00AA5CB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4C9A"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33406508" w14:textId="19A6A933" w:rsidR="001D37D8" w:rsidRPr="00B34C9A" w:rsidRDefault="001D37D8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数学・物理・情報</w:t>
            </w:r>
          </w:p>
        </w:tc>
        <w:tc>
          <w:tcPr>
            <w:tcW w:w="2977" w:type="dxa"/>
          </w:tcPr>
          <w:p w14:paraId="4870AEAF" w14:textId="68FBFA28" w:rsidR="001D37D8" w:rsidRPr="00B34C9A" w:rsidRDefault="001D37D8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応用力学</w:t>
            </w:r>
          </w:p>
        </w:tc>
        <w:tc>
          <w:tcPr>
            <w:tcW w:w="3118" w:type="dxa"/>
          </w:tcPr>
          <w:p w14:paraId="25EA540E" w14:textId="242F7F7A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水理学</w:t>
            </w:r>
          </w:p>
        </w:tc>
      </w:tr>
      <w:tr w:rsidR="001C3B6C" w:rsidRPr="00B34C9A" w14:paraId="1CF1C967" w14:textId="77777777" w:rsidTr="00277537">
        <w:tc>
          <w:tcPr>
            <w:tcW w:w="988" w:type="dxa"/>
            <w:vMerge/>
            <w:shd w:val="clear" w:color="auto" w:fill="E2EFD9" w:themeFill="accent6" w:themeFillTint="33"/>
          </w:tcPr>
          <w:p w14:paraId="16202F94" w14:textId="77777777" w:rsidR="001D37D8" w:rsidRPr="00B34C9A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BCDF776" w14:textId="51AA1808" w:rsidR="001D37D8" w:rsidRPr="00B34C9A" w:rsidRDefault="00785BEA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土質工学</w:t>
            </w:r>
          </w:p>
        </w:tc>
        <w:tc>
          <w:tcPr>
            <w:tcW w:w="2977" w:type="dxa"/>
          </w:tcPr>
          <w:p w14:paraId="579B5AA2" w14:textId="4DE6295F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測量</w:t>
            </w:r>
          </w:p>
        </w:tc>
        <w:tc>
          <w:tcPr>
            <w:tcW w:w="3118" w:type="dxa"/>
          </w:tcPr>
          <w:p w14:paraId="7DF0E0EC" w14:textId="0E20A591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材料・施工</w:t>
            </w:r>
          </w:p>
        </w:tc>
      </w:tr>
      <w:tr w:rsidR="001C3B6C" w:rsidRPr="00B34C9A" w14:paraId="0255812E" w14:textId="77777777" w:rsidTr="00277537">
        <w:tc>
          <w:tcPr>
            <w:tcW w:w="988" w:type="dxa"/>
            <w:vMerge/>
            <w:shd w:val="clear" w:color="auto" w:fill="E2EFD9" w:themeFill="accent6" w:themeFillTint="33"/>
          </w:tcPr>
          <w:p w14:paraId="02C83E14" w14:textId="77777777" w:rsidR="001D37D8" w:rsidRPr="00B34C9A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57022795" w14:textId="55AFE0C4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</w:p>
        </w:tc>
        <w:tc>
          <w:tcPr>
            <w:tcW w:w="2977" w:type="dxa"/>
          </w:tcPr>
          <w:p w14:paraId="08B56051" w14:textId="597ED27E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土木計画</w:t>
            </w:r>
          </w:p>
        </w:tc>
        <w:tc>
          <w:tcPr>
            <w:tcW w:w="3118" w:type="dxa"/>
          </w:tcPr>
          <w:p w14:paraId="313CBE19" w14:textId="01080806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海岸・港湾</w:t>
            </w:r>
          </w:p>
        </w:tc>
      </w:tr>
      <w:tr w:rsidR="00A27BB9" w:rsidRPr="00B34C9A" w14:paraId="2FE48800" w14:textId="77777777" w:rsidTr="00EF1215">
        <w:tc>
          <w:tcPr>
            <w:tcW w:w="988" w:type="dxa"/>
            <w:vMerge/>
            <w:shd w:val="clear" w:color="auto" w:fill="E2EFD9" w:themeFill="accent6" w:themeFillTint="33"/>
          </w:tcPr>
          <w:p w14:paraId="67F94B13" w14:textId="77777777" w:rsidR="00A27BB9" w:rsidRPr="00B34C9A" w:rsidRDefault="00A27B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gridSpan w:val="2"/>
          </w:tcPr>
          <w:p w14:paraId="6A5DC0EF" w14:textId="4C3959CD" w:rsidR="00A27BB9" w:rsidRPr="00B34C9A" w:rsidRDefault="00A27BB9" w:rsidP="00785BEA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□⑩土地改良・農業水利・農業土木構造物・農村環境</w:t>
            </w:r>
          </w:p>
        </w:tc>
        <w:tc>
          <w:tcPr>
            <w:tcW w:w="3118" w:type="dxa"/>
          </w:tcPr>
          <w:p w14:paraId="29BF6DD0" w14:textId="05D9A222" w:rsidR="00A27BB9" w:rsidRPr="00B34C9A" w:rsidRDefault="00A27BB9" w:rsidP="00785BEA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□⑪農業機械・農学一般</w:t>
            </w:r>
          </w:p>
        </w:tc>
      </w:tr>
      <w:tr w:rsidR="001C3B6C" w:rsidRPr="00B34C9A" w14:paraId="352D6CB7" w14:textId="77777777" w:rsidTr="00277537">
        <w:tc>
          <w:tcPr>
            <w:tcW w:w="988" w:type="dxa"/>
            <w:vMerge/>
            <w:shd w:val="clear" w:color="auto" w:fill="E2EFD9" w:themeFill="accent6" w:themeFillTint="33"/>
          </w:tcPr>
          <w:p w14:paraId="254968C0" w14:textId="77777777" w:rsidR="007F64B2" w:rsidRPr="00B34C9A" w:rsidRDefault="007F6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0C445995" w14:textId="4A4D1751" w:rsidR="007F64B2" w:rsidRPr="00B34C9A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A27BB9">
              <w:rPr>
                <w:rFonts w:ascii="ＭＳ ゴシック" w:eastAsia="ＭＳ ゴシック" w:hAnsi="ＭＳ ゴシック" w:hint="eastAsia"/>
                <w:sz w:val="22"/>
              </w:rPr>
              <w:t>⑫その他</w:t>
            </w:r>
            <w:r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（　　　　　　　　</w:t>
            </w:r>
            <w:r w:rsidR="00B82C8E"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</w:tbl>
    <w:p w14:paraId="2AB07C2D" w14:textId="77777777" w:rsidR="00D1106E" w:rsidRPr="00B34C9A" w:rsidRDefault="00D1106E">
      <w:pPr>
        <w:rPr>
          <w:rFonts w:ascii="ＭＳ ゴシック" w:eastAsia="ＭＳ ゴシック" w:hAnsi="ＭＳ ゴシック"/>
        </w:rPr>
      </w:pPr>
    </w:p>
    <w:p w14:paraId="4F98A011" w14:textId="77777777" w:rsidR="006D4596" w:rsidRPr="00B34C9A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２　１で選</w:t>
      </w:r>
      <w:r w:rsidR="00FD2EAA" w:rsidRPr="00B34C9A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B34C9A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B34C9A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B34C9A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D8385E" w:rsidRPr="00B34C9A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は、これから取り組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B34C9A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B34C9A" w14:paraId="60E6D597" w14:textId="77777777" w:rsidTr="00277537">
        <w:tc>
          <w:tcPr>
            <w:tcW w:w="2122" w:type="dxa"/>
            <w:shd w:val="clear" w:color="auto" w:fill="E2EFD9" w:themeFill="accent6" w:themeFillTint="33"/>
          </w:tcPr>
          <w:p w14:paraId="2D417E39" w14:textId="77777777" w:rsidR="005935A6" w:rsidRPr="00B34C9A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44942693" w14:textId="77777777" w:rsidR="005935A6" w:rsidRPr="00B34C9A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298B564" w14:textId="77777777" w:rsidR="005935A6" w:rsidRPr="00B34C9A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B34C9A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B34C9A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37736497" w14:textId="77777777" w:rsidR="0079053F" w:rsidRPr="00B34C9A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B34C9A" w14:paraId="2734C6DF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4B60F561" w14:textId="77777777" w:rsidR="002001B3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＜このメッセージを消去してご使用ください。＞</w:t>
            </w:r>
          </w:p>
          <w:p w14:paraId="2C272027" w14:textId="77777777" w:rsidR="008F3385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・２ページ目に記載している「専門性確認シート作成上の留意点」をよく読んでください。</w:t>
            </w:r>
          </w:p>
          <w:p w14:paraId="51A57819" w14:textId="78454A7F" w:rsidR="008F3385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・必ずこの様式を使用すること。本文は「黒色」を使用してください。</w:t>
            </w:r>
          </w:p>
          <w:p w14:paraId="129CDF72" w14:textId="1C4BA8E9" w:rsidR="008F3385" w:rsidRPr="00B34C9A" w:rsidRDefault="008F3385" w:rsidP="008F3385">
            <w:pPr>
              <w:ind w:left="210" w:hangingChars="100" w:hanging="210"/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・専門性確認シートをＰＤＦ化した後に、２ページに収まっているか（３ページ目以降を確実に削除しているか）を必ず確認してください。</w:t>
            </w:r>
          </w:p>
        </w:tc>
      </w:tr>
    </w:tbl>
    <w:p w14:paraId="2EBE242B" w14:textId="77777777" w:rsidR="00CA0FF7" w:rsidRPr="00B34C9A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F7E4037" w14:textId="77777777" w:rsidR="002052CE" w:rsidRPr="00B34C9A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３　岩手県が抱えている下記の課題の中か</w:t>
      </w:r>
      <w:r w:rsidR="000A699F" w:rsidRPr="00B34C9A">
        <w:rPr>
          <w:rFonts w:ascii="ＭＳ ゴシック" w:eastAsia="ＭＳ ゴシック" w:hAnsi="ＭＳ ゴシック" w:hint="eastAsia"/>
        </w:rPr>
        <w:t>ら１つを選び、その解決に向けてどのような取組が必要か、２で記入した</w:t>
      </w:r>
      <w:r w:rsidRPr="00B34C9A">
        <w:rPr>
          <w:rFonts w:ascii="ＭＳ ゴシック" w:eastAsia="ＭＳ ゴシック" w:hAnsi="ＭＳ ゴシック" w:hint="eastAsia"/>
        </w:rPr>
        <w:t>知識</w:t>
      </w:r>
      <w:r w:rsidR="00B82C8E" w:rsidRPr="00B34C9A">
        <w:rPr>
          <w:rFonts w:ascii="ＭＳ ゴシック" w:eastAsia="ＭＳ ゴシック" w:hAnsi="ＭＳ ゴシック" w:hint="eastAsia"/>
        </w:rPr>
        <w:t>等</w:t>
      </w:r>
      <w:r w:rsidR="00FD2EAA" w:rsidRPr="00B34C9A">
        <w:rPr>
          <w:rFonts w:ascii="ＭＳ ゴシック" w:eastAsia="ＭＳ ゴシック" w:hAnsi="ＭＳ ゴシック" w:hint="eastAsia"/>
        </w:rPr>
        <w:t>を踏まえ、</w:t>
      </w:r>
      <w:r w:rsidRPr="00B34C9A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72DF221D" w14:textId="6B1CCE35" w:rsidR="00785BEA" w:rsidRPr="00B34C9A" w:rsidRDefault="002052CE" w:rsidP="00A27BB9">
      <w:pPr>
        <w:ind w:leftChars="100" w:left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［課題］①</w:t>
      </w:r>
      <w:r w:rsidR="00A27BB9">
        <w:rPr>
          <w:rFonts w:ascii="ＭＳ ゴシック" w:eastAsia="ＭＳ ゴシック" w:hAnsi="ＭＳ ゴシック" w:hint="eastAsia"/>
        </w:rPr>
        <w:t xml:space="preserve">防災減災対策の取組強化　　</w:t>
      </w:r>
      <w:r w:rsidRPr="00B34C9A">
        <w:rPr>
          <w:rFonts w:ascii="ＭＳ ゴシック" w:eastAsia="ＭＳ ゴシック" w:hAnsi="ＭＳ ゴシック" w:hint="eastAsia"/>
        </w:rPr>
        <w:t>②</w:t>
      </w:r>
      <w:r w:rsidR="00A27BB9">
        <w:rPr>
          <w:rFonts w:ascii="ＭＳ ゴシック" w:eastAsia="ＭＳ ゴシック" w:hAnsi="ＭＳ ゴシック" w:hint="eastAsia"/>
        </w:rPr>
        <w:t>建設業の担い手不足に伴う建設ＤＸの推進</w:t>
      </w:r>
      <w:r w:rsidR="000568BC" w:rsidRPr="00B34C9A">
        <w:rPr>
          <w:rFonts w:ascii="ＭＳ ゴシック" w:eastAsia="ＭＳ ゴシック" w:hAnsi="ＭＳ ゴシック" w:hint="eastAsia"/>
        </w:rPr>
        <w:t xml:space="preserve">　　</w:t>
      </w:r>
    </w:p>
    <w:p w14:paraId="752CA459" w14:textId="1BBE2BFE" w:rsidR="002052CE" w:rsidRPr="00B34C9A" w:rsidRDefault="00785BEA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③</w:t>
      </w:r>
      <w:r w:rsidR="00A27BB9">
        <w:rPr>
          <w:rFonts w:ascii="ＭＳ ゴシック" w:eastAsia="ＭＳ ゴシック" w:hAnsi="ＭＳ ゴシック" w:hint="eastAsia"/>
        </w:rPr>
        <w:t>道路や橋梁の老朽化対策　　④農林水産業の生産基盤整備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B34C9A" w14:paraId="2CCD793F" w14:textId="77777777" w:rsidTr="00277537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A9E73D" w14:textId="77777777" w:rsidR="008356D8" w:rsidRPr="00B34C9A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D18E135" w14:textId="68F2EE53" w:rsidR="008356D8" w:rsidRPr="00B34C9A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2E848420" w14:textId="77777777" w:rsidR="008356D8" w:rsidRPr="00B34C9A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B34C9A" w14:paraId="66120952" w14:textId="77777777" w:rsidTr="00D607F2">
        <w:trPr>
          <w:trHeight w:val="3037"/>
        </w:trPr>
        <w:tc>
          <w:tcPr>
            <w:tcW w:w="10206" w:type="dxa"/>
            <w:gridSpan w:val="3"/>
            <w:tcBorders>
              <w:top w:val="nil"/>
            </w:tcBorders>
          </w:tcPr>
          <w:p w14:paraId="61B13383" w14:textId="69B7D9EC" w:rsidR="000F4ED4" w:rsidRPr="00B34C9A" w:rsidRDefault="000F4ED4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FC7BBC" w14:textId="2B35D9D7" w:rsidR="005935A6" w:rsidRPr="00B34C9A" w:rsidRDefault="005935A6" w:rsidP="005935A6">
      <w:pPr>
        <w:jc w:val="center"/>
        <w:rPr>
          <w:rFonts w:ascii="ＭＳ ゴシック" w:eastAsia="ＭＳ ゴシック" w:hAnsi="ＭＳ ゴシック"/>
        </w:rPr>
      </w:pPr>
    </w:p>
    <w:p w14:paraId="5D23B92E" w14:textId="6EC86476" w:rsidR="00B82C8E" w:rsidRPr="00B34C9A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3E840A67" w14:textId="77777777" w:rsidR="00B82C8E" w:rsidRPr="00B34C9A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lastRenderedPageBreak/>
        <w:t>《専門性確認シート作成上の留意点》</w:t>
      </w:r>
    </w:p>
    <w:p w14:paraId="6A8FF273" w14:textId="77777777" w:rsidR="00B82C8E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受験者本人が作成してください。受験者以外の方が作成することは認めません。</w:t>
      </w:r>
    </w:p>
    <w:p w14:paraId="2F55083C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D8385E" w:rsidRPr="00B34C9A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ます</w:t>
      </w:r>
      <w:r w:rsidRPr="00B34C9A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B34C9A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B34C9A">
        <w:rPr>
          <w:rFonts w:ascii="ＭＳ ゴシック" w:eastAsia="ＭＳ ゴシック" w:hAnsi="ＭＳ ゴシック" w:hint="eastAsia"/>
          <w:sz w:val="20"/>
        </w:rPr>
        <w:t>）</w:t>
      </w:r>
    </w:p>
    <w:p w14:paraId="6C29B332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B34C9A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B34C9A">
        <w:rPr>
          <w:rFonts w:ascii="ＭＳ ゴシック" w:eastAsia="ＭＳ ゴシック" w:hAnsi="ＭＳ ゴシック" w:hint="eastAsia"/>
          <w:sz w:val="20"/>
        </w:rPr>
        <w:t>が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16CC775C" w14:textId="77777777" w:rsidR="00B82C8E" w:rsidRPr="00B34C9A" w:rsidRDefault="00FD2EAA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B34C9A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B34C9A">
        <w:rPr>
          <w:rFonts w:ascii="ＭＳ ゴシック" w:eastAsia="ＭＳ ゴシック" w:hAnsi="ＭＳ ゴシック" w:hint="eastAsia"/>
          <w:sz w:val="20"/>
        </w:rPr>
        <w:t>、</w:t>
      </w:r>
      <w:r w:rsidR="00B82C8E" w:rsidRPr="00B34C9A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3D0BB101" w14:textId="77777777" w:rsidR="00B82C8E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 w:rsidRPr="00B34C9A">
        <w:rPr>
          <w:rFonts w:ascii="ＭＳ ゴシック" w:eastAsia="ＭＳ ゴシック" w:hAnsi="ＭＳ ゴシック" w:hint="eastAsia"/>
          <w:sz w:val="20"/>
        </w:rPr>
        <w:t>ファイルに入力又</w:t>
      </w:r>
      <w:r w:rsidRPr="00B34C9A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04925021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B34C9A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 w:rsidRPr="00B34C9A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B34C9A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 w:rsidRPr="00B34C9A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B34C9A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B34C9A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B34C9A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B34C9A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7C18B084" w14:textId="77777777" w:rsidR="009A222C" w:rsidRPr="00B34C9A" w:rsidRDefault="009A222C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</w:rPr>
      </w:pPr>
      <w:r w:rsidRPr="00B34C9A">
        <w:rPr>
          <w:rFonts w:ascii="ＭＳ ゴシック" w:eastAsia="ＭＳ ゴシック" w:hAnsi="ＭＳ ゴシック" w:hint="eastAsia"/>
          <w:color w:val="000000" w:themeColor="text1"/>
          <w:sz w:val="20"/>
        </w:rPr>
        <w:t>・　受験番号欄は記入不要です。</w:t>
      </w:r>
    </w:p>
    <w:p w14:paraId="5A38B070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34B59824" w14:textId="359A75B8" w:rsidR="00BF2B60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sectPr w:rsidR="00BF2B60" w:rsidRPr="00B34C9A" w:rsidSect="00BB6219">
      <w:headerReference w:type="default" r:id="rId7"/>
      <w:footerReference w:type="default" r:id="rId8"/>
      <w:pgSz w:w="11906" w:h="16838"/>
      <w:pgMar w:top="851" w:right="851" w:bottom="851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D834" w14:textId="77777777" w:rsidR="00470854" w:rsidRDefault="00470854" w:rsidP="00C52F58">
      <w:r>
        <w:separator/>
      </w:r>
    </w:p>
  </w:endnote>
  <w:endnote w:type="continuationSeparator" w:id="0">
    <w:p w14:paraId="394449F6" w14:textId="77777777" w:rsidR="00470854" w:rsidRDefault="00470854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C52" w14:textId="7B69E8EC" w:rsidR="00BB6219" w:rsidRPr="00BB6219" w:rsidRDefault="00BB6219">
    <w:pPr>
      <w:pStyle w:val="a5"/>
      <w:jc w:val="center"/>
      <w:rPr>
        <w:rFonts w:ascii="BIZ UDゴシック" w:eastAsia="BIZ UDゴシック" w:hAnsi="BIZ UDゴシック"/>
        <w:color w:val="000000" w:themeColor="text1"/>
      </w:rPr>
    </w:pPr>
    <w:r w:rsidRPr="00BB6219">
      <w:rPr>
        <w:rFonts w:ascii="BIZ UDゴシック" w:eastAsia="BIZ UDゴシック" w:hAnsi="BIZ UDゴシック"/>
        <w:color w:val="000000" w:themeColor="text1"/>
      </w:rPr>
      <w:fldChar w:fldCharType="begin"/>
    </w:r>
    <w:r w:rsidRPr="00BB6219">
      <w:rPr>
        <w:rFonts w:ascii="BIZ UDゴシック" w:eastAsia="BIZ UDゴシック" w:hAnsi="BIZ UDゴシック"/>
        <w:color w:val="000000" w:themeColor="text1"/>
      </w:rPr>
      <w:instrText>PAGE  \* Arabic  \* MERGEFORMAT</w:instrText>
    </w:r>
    <w:r w:rsidRPr="00BB6219">
      <w:rPr>
        <w:rFonts w:ascii="BIZ UDゴシック" w:eastAsia="BIZ UDゴシック" w:hAnsi="BIZ UDゴシック"/>
        <w:color w:val="000000" w:themeColor="text1"/>
      </w:rPr>
      <w:fldChar w:fldCharType="separate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2</w:t>
    </w:r>
    <w:r w:rsidRPr="00BB6219">
      <w:rPr>
        <w:rFonts w:ascii="BIZ UDゴシック" w:eastAsia="BIZ UDゴシック" w:hAnsi="BIZ UDゴシック"/>
        <w:color w:val="000000" w:themeColor="text1"/>
      </w:rPr>
      <w:fldChar w:fldCharType="end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/</w:t>
    </w:r>
    <w:r w:rsidRPr="00BB6219">
      <w:rPr>
        <w:rFonts w:ascii="BIZ UDゴシック" w:eastAsia="BIZ UDゴシック" w:hAnsi="BIZ UDゴシック"/>
        <w:color w:val="000000" w:themeColor="text1"/>
      </w:rPr>
      <w:fldChar w:fldCharType="begin"/>
    </w:r>
    <w:r w:rsidRPr="00BB6219">
      <w:rPr>
        <w:rFonts w:ascii="BIZ UDゴシック" w:eastAsia="BIZ UDゴシック" w:hAnsi="BIZ UDゴシック"/>
        <w:color w:val="000000" w:themeColor="text1"/>
      </w:rPr>
      <w:instrText>NUMPAGES  \* Arabic  \* MERGEFORMAT</w:instrText>
    </w:r>
    <w:r w:rsidRPr="00BB6219">
      <w:rPr>
        <w:rFonts w:ascii="BIZ UDゴシック" w:eastAsia="BIZ UDゴシック" w:hAnsi="BIZ UDゴシック"/>
        <w:color w:val="000000" w:themeColor="text1"/>
      </w:rPr>
      <w:fldChar w:fldCharType="separate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2</w:t>
    </w:r>
    <w:r w:rsidRPr="00BB6219">
      <w:rPr>
        <w:rFonts w:ascii="BIZ UDゴシック" w:eastAsia="BIZ UDゴシック" w:hAnsi="BIZ UDゴシック"/>
        <w:color w:val="000000" w:themeColor="text1"/>
      </w:rPr>
      <w:fldChar w:fldCharType="end"/>
    </w:r>
    <w:r w:rsidRPr="00BB6219">
      <w:rPr>
        <w:rFonts w:ascii="BIZ UDゴシック" w:eastAsia="BIZ UDゴシック" w:hAnsi="BIZ UDゴシック" w:hint="eastAsia"/>
        <w:color w:val="000000" w:themeColor="text1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CD9B" w14:textId="77777777" w:rsidR="00470854" w:rsidRDefault="00470854" w:rsidP="00C52F58">
      <w:r>
        <w:separator/>
      </w:r>
    </w:p>
  </w:footnote>
  <w:footnote w:type="continuationSeparator" w:id="0">
    <w:p w14:paraId="1E1D8894" w14:textId="77777777" w:rsidR="00470854" w:rsidRDefault="00470854" w:rsidP="00C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5D9" w14:textId="56ECABC9" w:rsidR="004F1000" w:rsidRPr="004F1000" w:rsidRDefault="004F1000" w:rsidP="004F100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A699F"/>
    <w:rsid w:val="000D5B62"/>
    <w:rsid w:val="000F1701"/>
    <w:rsid w:val="000F4ED4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77537"/>
    <w:rsid w:val="002816D3"/>
    <w:rsid w:val="002A6F2B"/>
    <w:rsid w:val="002F2FE4"/>
    <w:rsid w:val="00325177"/>
    <w:rsid w:val="0033186E"/>
    <w:rsid w:val="00336186"/>
    <w:rsid w:val="0034672D"/>
    <w:rsid w:val="003536B3"/>
    <w:rsid w:val="003A46BB"/>
    <w:rsid w:val="003C20D7"/>
    <w:rsid w:val="003D6DF9"/>
    <w:rsid w:val="00400E2A"/>
    <w:rsid w:val="00470854"/>
    <w:rsid w:val="00480504"/>
    <w:rsid w:val="004A31F9"/>
    <w:rsid w:val="004E2C8F"/>
    <w:rsid w:val="004E4890"/>
    <w:rsid w:val="004E530B"/>
    <w:rsid w:val="004F1000"/>
    <w:rsid w:val="0050727B"/>
    <w:rsid w:val="00540C11"/>
    <w:rsid w:val="00551D2D"/>
    <w:rsid w:val="005535FF"/>
    <w:rsid w:val="00577707"/>
    <w:rsid w:val="00584B9A"/>
    <w:rsid w:val="005935A6"/>
    <w:rsid w:val="00597C43"/>
    <w:rsid w:val="00640B17"/>
    <w:rsid w:val="0064540A"/>
    <w:rsid w:val="00673510"/>
    <w:rsid w:val="006A7A5B"/>
    <w:rsid w:val="006B1867"/>
    <w:rsid w:val="006B3E65"/>
    <w:rsid w:val="006C1588"/>
    <w:rsid w:val="006D3C80"/>
    <w:rsid w:val="006D4596"/>
    <w:rsid w:val="006D7510"/>
    <w:rsid w:val="006E0DA0"/>
    <w:rsid w:val="00711D3F"/>
    <w:rsid w:val="00746733"/>
    <w:rsid w:val="007570D1"/>
    <w:rsid w:val="00785BEA"/>
    <w:rsid w:val="0079053F"/>
    <w:rsid w:val="007B2364"/>
    <w:rsid w:val="007C5A4F"/>
    <w:rsid w:val="007F5BD6"/>
    <w:rsid w:val="007F64B2"/>
    <w:rsid w:val="00824519"/>
    <w:rsid w:val="00833ADD"/>
    <w:rsid w:val="008356D8"/>
    <w:rsid w:val="00874B05"/>
    <w:rsid w:val="008826E8"/>
    <w:rsid w:val="00886720"/>
    <w:rsid w:val="00895DA7"/>
    <w:rsid w:val="008A5F17"/>
    <w:rsid w:val="008A730B"/>
    <w:rsid w:val="008C330B"/>
    <w:rsid w:val="008C35AC"/>
    <w:rsid w:val="008C65F6"/>
    <w:rsid w:val="008D1396"/>
    <w:rsid w:val="008D45E5"/>
    <w:rsid w:val="008F3385"/>
    <w:rsid w:val="0096170E"/>
    <w:rsid w:val="0096181E"/>
    <w:rsid w:val="00962314"/>
    <w:rsid w:val="009864A1"/>
    <w:rsid w:val="009A222C"/>
    <w:rsid w:val="009A568C"/>
    <w:rsid w:val="009B3FE2"/>
    <w:rsid w:val="009D1AD3"/>
    <w:rsid w:val="009D3B27"/>
    <w:rsid w:val="00A073CA"/>
    <w:rsid w:val="00A2253A"/>
    <w:rsid w:val="00A27BB9"/>
    <w:rsid w:val="00A46D13"/>
    <w:rsid w:val="00A770A2"/>
    <w:rsid w:val="00AA5CB0"/>
    <w:rsid w:val="00AD5C19"/>
    <w:rsid w:val="00B1364F"/>
    <w:rsid w:val="00B13BB3"/>
    <w:rsid w:val="00B13ED1"/>
    <w:rsid w:val="00B34C9A"/>
    <w:rsid w:val="00B60C76"/>
    <w:rsid w:val="00B73A42"/>
    <w:rsid w:val="00B82C8E"/>
    <w:rsid w:val="00B93CC4"/>
    <w:rsid w:val="00BB066D"/>
    <w:rsid w:val="00BB1A45"/>
    <w:rsid w:val="00BB6219"/>
    <w:rsid w:val="00BD068E"/>
    <w:rsid w:val="00BF2B60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47947"/>
    <w:rsid w:val="00D607F2"/>
    <w:rsid w:val="00D8385E"/>
    <w:rsid w:val="00D929CA"/>
    <w:rsid w:val="00DB17AC"/>
    <w:rsid w:val="00DD5C37"/>
    <w:rsid w:val="00E3401E"/>
    <w:rsid w:val="00E61A07"/>
    <w:rsid w:val="00E647FB"/>
    <w:rsid w:val="00E95A15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F6E7D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D2D5-A8FB-41FB-9F9E-E969BA8A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217</Words>
  <Characters>1242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2026-03-05T01:31:00Z</cp:lastPrinted>
  <dcterms:created xsi:type="dcterms:W3CDTF">2024-09-26T04:08:00Z</dcterms:created>
  <dcterms:modified xsi:type="dcterms:W3CDTF">2026-03-26T10:47:00Z</dcterms:modified>
</cp:coreProperties>
</file>